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A" w:rsidRDefault="0021401A" w:rsidP="00CE08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05231" cy="8713694"/>
            <wp:effectExtent l="19050" t="0" r="50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02" cy="871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1A" w:rsidRDefault="0021401A" w:rsidP="00CE08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ABA" w:rsidRPr="00CE0895" w:rsidRDefault="00933ABA" w:rsidP="00CE08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933ABA" w:rsidRPr="00CE0895" w:rsidRDefault="00933ABA" w:rsidP="00CE0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Рабочая программа по  математике составлена на основании следующих нормативно-правовых документов:</w:t>
      </w:r>
    </w:p>
    <w:p w:rsidR="00933ABA" w:rsidRPr="00CE0895" w:rsidRDefault="00933ABA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BA" w:rsidRPr="00CE0895" w:rsidRDefault="00933ABA" w:rsidP="00CE08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ab/>
        <w:t xml:space="preserve">ФЗ «Об образовании в РФ» </w:t>
      </w:r>
    </w:p>
    <w:p w:rsidR="00933ABA" w:rsidRPr="00CE0895" w:rsidRDefault="00933ABA" w:rsidP="00CE08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933ABA" w:rsidRPr="00CE0895" w:rsidRDefault="00933ABA" w:rsidP="00CE08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одобренных Министерством образования и науки РФ.</w:t>
      </w:r>
    </w:p>
    <w:p w:rsidR="00933ABA" w:rsidRPr="00CE0895" w:rsidRDefault="00933ABA" w:rsidP="00CE08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Положения «О рабочей программе учебных курсов, предметов, дисциплин (модулей)».</w:t>
      </w:r>
    </w:p>
    <w:p w:rsidR="00933ABA" w:rsidRPr="00CE0895" w:rsidRDefault="00933ABA" w:rsidP="00CE08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Устава МБОУ «Войковская СОШ имени Олега Стуколова»</w:t>
      </w:r>
    </w:p>
    <w:p w:rsidR="00933ABA" w:rsidRPr="00CE0895" w:rsidRDefault="00933ABA" w:rsidP="00CE08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МБОУ «Войковская СОШ имени Олега Стуколова». </w:t>
      </w:r>
    </w:p>
    <w:p w:rsidR="00933ABA" w:rsidRPr="00CE0895" w:rsidRDefault="00933ABA" w:rsidP="00CE08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Учебного плана МБОУ «Войковская СОШ имени Олега Стуколова» на 2017-2087 учебный год.</w:t>
      </w:r>
    </w:p>
    <w:p w:rsidR="00933ABA" w:rsidRPr="00CE0895" w:rsidRDefault="00933ABA" w:rsidP="00CE08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2017-2018 учебный год.  </w:t>
      </w:r>
    </w:p>
    <w:p w:rsidR="00933ABA" w:rsidRPr="00CE0895" w:rsidRDefault="00933ABA" w:rsidP="00CE0895">
      <w:pPr>
        <w:pStyle w:val="a5"/>
        <w:numPr>
          <w:ilvl w:val="1"/>
          <w:numId w:val="1"/>
        </w:numPr>
        <w:jc w:val="both"/>
      </w:pPr>
      <w:r w:rsidRPr="00CE0895">
        <w:t>Программы. Математика. 5-6 классы. Составитель: Т. А</w:t>
      </w:r>
      <w:proofErr w:type="gramStart"/>
      <w:r w:rsidRPr="00CE0895">
        <w:t xml:space="preserve"> .</w:t>
      </w:r>
      <w:proofErr w:type="spellStart"/>
      <w:proofErr w:type="gramEnd"/>
      <w:r w:rsidRPr="00CE0895">
        <w:t>Бурмистрова</w:t>
      </w:r>
      <w:proofErr w:type="spellEnd"/>
      <w:r w:rsidRPr="00CE0895">
        <w:t>.  М.:</w:t>
      </w:r>
      <w:r w:rsidRPr="00CE0895">
        <w:rPr>
          <w:bCs/>
        </w:rPr>
        <w:t xml:space="preserve"> М.: Просвещение,  2016 г</w:t>
      </w:r>
    </w:p>
    <w:p w:rsidR="00933ABA" w:rsidRPr="00CE0895" w:rsidRDefault="00933ABA" w:rsidP="00CE0895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33ABA" w:rsidRPr="00CE0895" w:rsidRDefault="00933ABA" w:rsidP="00CE089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3ABA" w:rsidRPr="00CE0895" w:rsidRDefault="00933ABA" w:rsidP="00CE089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9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33ABA" w:rsidRPr="00653518" w:rsidRDefault="00933ABA" w:rsidP="00CE08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95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плане.</w:t>
      </w:r>
    </w:p>
    <w:p w:rsidR="00B72E0D" w:rsidRPr="00653518" w:rsidRDefault="00B72E0D" w:rsidP="00CE08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BA" w:rsidRPr="00CE0895" w:rsidRDefault="00933ABA" w:rsidP="00CE089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 рабочая программа для 6 класса рассчитана на 5 часов в неделю, всего </w:t>
      </w:r>
      <w:r w:rsidRPr="00CE0895">
        <w:rPr>
          <w:rFonts w:ascii="Times New Roman" w:hAnsi="Times New Roman" w:cs="Times New Roman"/>
          <w:b/>
          <w:sz w:val="24"/>
          <w:szCs w:val="24"/>
        </w:rPr>
        <w:t>170</w:t>
      </w:r>
      <w:r w:rsidRPr="00CE08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33ABA" w:rsidRPr="00CE0895" w:rsidRDefault="00933ABA" w:rsidP="00CE0895">
      <w:pPr>
        <w:pStyle w:val="a6"/>
        <w:spacing w:before="20" w:after="20" w:line="240" w:lineRule="auto"/>
        <w:jc w:val="both"/>
        <w:rPr>
          <w:b w:val="0"/>
          <w:sz w:val="24"/>
          <w:szCs w:val="24"/>
        </w:rPr>
      </w:pPr>
      <w:r w:rsidRPr="00CE0895">
        <w:rPr>
          <w:b w:val="0"/>
          <w:sz w:val="24"/>
          <w:szCs w:val="24"/>
        </w:rPr>
        <w:t>Обучение математике в 6 классе основной школы направлено на достижение следующих целей:</w:t>
      </w:r>
    </w:p>
    <w:p w:rsidR="00933ABA" w:rsidRPr="00CE0895" w:rsidRDefault="00933ABA" w:rsidP="00CE0895">
      <w:pPr>
        <w:pStyle w:val="a5"/>
        <w:numPr>
          <w:ilvl w:val="1"/>
          <w:numId w:val="2"/>
        </w:numPr>
        <w:autoSpaceDE w:val="0"/>
        <w:autoSpaceDN w:val="0"/>
        <w:adjustRightInd w:val="0"/>
        <w:spacing w:before="20" w:after="20"/>
        <w:ind w:left="284" w:firstLine="0"/>
        <w:jc w:val="both"/>
        <w:rPr>
          <w:b/>
          <w:bCs/>
        </w:rPr>
      </w:pPr>
      <w:r w:rsidRPr="00CE0895">
        <w:rPr>
          <w:b/>
          <w:bCs/>
        </w:rPr>
        <w:t>в направлении личностного развития</w:t>
      </w:r>
    </w:p>
    <w:p w:rsidR="00933ABA" w:rsidRPr="00CE0895" w:rsidRDefault="00933ABA" w:rsidP="00CE089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895">
        <w:rPr>
          <w:rFonts w:ascii="Times New Roman" w:hAnsi="Times New Roman" w:cs="Times New Roman"/>
          <w:bCs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33ABA" w:rsidRPr="00CE0895" w:rsidRDefault="00933ABA" w:rsidP="00CE0895">
      <w:pPr>
        <w:tabs>
          <w:tab w:val="left" w:pos="1276"/>
          <w:tab w:val="left" w:pos="1701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895">
        <w:rPr>
          <w:rFonts w:ascii="Times New Roman" w:hAnsi="Times New Roman" w:cs="Times New Roman"/>
          <w:bCs/>
          <w:sz w:val="24"/>
          <w:szCs w:val="24"/>
        </w:rPr>
        <w:t>- развитие логического и критического мышления; культуры речи, способности к умственному эксперименту;</w:t>
      </w:r>
    </w:p>
    <w:p w:rsidR="00933ABA" w:rsidRPr="00CE0895" w:rsidRDefault="00933ABA" w:rsidP="00CE089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Cs/>
          <w:sz w:val="24"/>
          <w:szCs w:val="24"/>
        </w:rPr>
        <w:t>- воспитание качеств личности, способность принимать самостояте</w:t>
      </w:r>
      <w:r w:rsidRPr="00CE0895">
        <w:rPr>
          <w:rFonts w:ascii="Times New Roman" w:hAnsi="Times New Roman" w:cs="Times New Roman"/>
          <w:sz w:val="24"/>
          <w:szCs w:val="24"/>
        </w:rPr>
        <w:t>льные решения;</w:t>
      </w:r>
    </w:p>
    <w:p w:rsidR="00933ABA" w:rsidRPr="00CE0895" w:rsidRDefault="00933ABA" w:rsidP="00CE089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 формирование качеств мышления;</w:t>
      </w:r>
    </w:p>
    <w:p w:rsidR="00933ABA" w:rsidRPr="00CE0895" w:rsidRDefault="00933ABA" w:rsidP="00CE089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 развитие интереса к математическому творчеству и математических способностей;</w:t>
      </w:r>
    </w:p>
    <w:p w:rsidR="00933ABA" w:rsidRPr="00CE0895" w:rsidRDefault="00933ABA" w:rsidP="00CE0895">
      <w:pPr>
        <w:pStyle w:val="a5"/>
        <w:numPr>
          <w:ilvl w:val="1"/>
          <w:numId w:val="2"/>
        </w:numPr>
        <w:autoSpaceDE w:val="0"/>
        <w:autoSpaceDN w:val="0"/>
        <w:adjustRightInd w:val="0"/>
        <w:spacing w:before="20" w:after="20"/>
        <w:ind w:left="284" w:firstLine="0"/>
        <w:jc w:val="both"/>
        <w:rPr>
          <w:b/>
          <w:bCs/>
        </w:rPr>
      </w:pPr>
      <w:r w:rsidRPr="00CE0895">
        <w:rPr>
          <w:b/>
          <w:bCs/>
        </w:rPr>
        <w:t xml:space="preserve">в </w:t>
      </w:r>
      <w:proofErr w:type="spellStart"/>
      <w:r w:rsidRPr="00CE0895">
        <w:rPr>
          <w:b/>
          <w:bCs/>
        </w:rPr>
        <w:t>метапредметном</w:t>
      </w:r>
      <w:proofErr w:type="spellEnd"/>
      <w:r w:rsidRPr="00CE0895">
        <w:rPr>
          <w:b/>
          <w:bCs/>
        </w:rPr>
        <w:t xml:space="preserve"> направлении</w:t>
      </w:r>
    </w:p>
    <w:p w:rsidR="00933ABA" w:rsidRPr="00CE0895" w:rsidRDefault="00933ABA" w:rsidP="00CE089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895">
        <w:rPr>
          <w:rFonts w:ascii="Times New Roman" w:hAnsi="Times New Roman" w:cs="Times New Roman"/>
          <w:bCs/>
          <w:sz w:val="24"/>
          <w:szCs w:val="24"/>
        </w:rPr>
        <w:t>- развитие представлений о математике как форме описания и методе познания действительности;</w:t>
      </w:r>
    </w:p>
    <w:p w:rsidR="00933ABA" w:rsidRPr="00CE0895" w:rsidRDefault="00933ABA" w:rsidP="00CE089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895">
        <w:rPr>
          <w:rFonts w:ascii="Times New Roman" w:hAnsi="Times New Roman" w:cs="Times New Roman"/>
          <w:bCs/>
          <w:sz w:val="24"/>
          <w:szCs w:val="24"/>
        </w:rPr>
        <w:t>- формирование общих способов интеллектуальной деятельности, характерных для математики;</w:t>
      </w:r>
    </w:p>
    <w:p w:rsidR="00933ABA" w:rsidRPr="00CE0895" w:rsidRDefault="00933ABA" w:rsidP="00CE089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" w:after="20"/>
        <w:ind w:left="284" w:firstLine="0"/>
        <w:jc w:val="both"/>
        <w:rPr>
          <w:b/>
          <w:bCs/>
        </w:rPr>
      </w:pPr>
      <w:r w:rsidRPr="00CE0895">
        <w:rPr>
          <w:b/>
          <w:bCs/>
        </w:rPr>
        <w:t>в предметном направлении</w:t>
      </w:r>
    </w:p>
    <w:p w:rsidR="00933ABA" w:rsidRPr="00CE0895" w:rsidRDefault="00933ABA" w:rsidP="00CE089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95">
        <w:rPr>
          <w:rFonts w:ascii="Times New Roman" w:hAnsi="Times New Roman" w:cs="Times New Roman"/>
          <w:bCs/>
          <w:sz w:val="24"/>
          <w:szCs w:val="24"/>
        </w:rPr>
        <w:t>- овладение математическими знаниями и умениями, необходимыми для продолжения образования, изучения смежных дисциплин</w:t>
      </w:r>
      <w:proofErr w:type="gramStart"/>
      <w:r w:rsidRPr="00CE0895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CE0895">
        <w:rPr>
          <w:rFonts w:ascii="Times New Roman" w:hAnsi="Times New Roman" w:cs="Times New Roman"/>
          <w:bCs/>
          <w:sz w:val="24"/>
          <w:szCs w:val="24"/>
        </w:rPr>
        <w:t>применения в повседневной жизни;</w:t>
      </w:r>
    </w:p>
    <w:p w:rsidR="00933ABA" w:rsidRPr="00CE0895" w:rsidRDefault="00933ABA" w:rsidP="00CE089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95">
        <w:rPr>
          <w:rFonts w:ascii="Times New Roman" w:hAnsi="Times New Roman" w:cs="Times New Roman"/>
          <w:bCs/>
          <w:sz w:val="24"/>
          <w:szCs w:val="24"/>
        </w:rPr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33ABA" w:rsidRPr="00CE0895" w:rsidRDefault="00933ABA" w:rsidP="00CE0895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895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933ABA" w:rsidRPr="00CE0895" w:rsidRDefault="00933ABA" w:rsidP="00CE0895">
      <w:pPr>
        <w:pStyle w:val="a8"/>
        <w:keepNext/>
        <w:spacing w:line="240" w:lineRule="auto"/>
        <w:ind w:left="0" w:right="0" w:firstLine="0"/>
        <w:jc w:val="both"/>
        <w:rPr>
          <w:rFonts w:cs="Times New Roman"/>
          <w:b w:val="0"/>
          <w:sz w:val="24"/>
          <w:szCs w:val="24"/>
        </w:rPr>
      </w:pPr>
      <w:r w:rsidRPr="00CE0895">
        <w:rPr>
          <w:rFonts w:cs="Times New Roman"/>
          <w:b w:val="0"/>
          <w:sz w:val="24"/>
          <w:szCs w:val="24"/>
        </w:rPr>
        <w:t>- приобретения математических знаний и умений;</w:t>
      </w:r>
    </w:p>
    <w:p w:rsidR="00933ABA" w:rsidRPr="00CE0895" w:rsidRDefault="00933ABA" w:rsidP="00CE0895">
      <w:pPr>
        <w:pStyle w:val="a8"/>
        <w:keepNext/>
        <w:spacing w:line="240" w:lineRule="auto"/>
        <w:ind w:left="0" w:right="0" w:firstLine="0"/>
        <w:jc w:val="both"/>
        <w:rPr>
          <w:rFonts w:cs="Times New Roman"/>
          <w:b w:val="0"/>
          <w:sz w:val="24"/>
          <w:szCs w:val="24"/>
        </w:rPr>
      </w:pPr>
      <w:r w:rsidRPr="00CE0895">
        <w:rPr>
          <w:rFonts w:cs="Times New Roman"/>
          <w:b w:val="0"/>
          <w:sz w:val="24"/>
          <w:szCs w:val="24"/>
        </w:rPr>
        <w:t>- овладение обобщенными способами мыслительной, творческой деятельностей;</w:t>
      </w:r>
    </w:p>
    <w:p w:rsidR="00933ABA" w:rsidRPr="00CE0895" w:rsidRDefault="00933ABA" w:rsidP="00CE089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ABA" w:rsidRPr="00CE0895" w:rsidRDefault="00933ABA" w:rsidP="00CE0895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CE0895">
        <w:rPr>
          <w:rStyle w:val="FontStyle18"/>
          <w:bCs/>
          <w:sz w:val="24"/>
          <w:szCs w:val="24"/>
        </w:rPr>
        <w:t xml:space="preserve">В курсе </w:t>
      </w:r>
      <w:r w:rsidRPr="00CE0895">
        <w:rPr>
          <w:rFonts w:ascii="Times New Roman" w:hAnsi="Times New Roman" w:cs="Times New Roman"/>
          <w:bCs/>
        </w:rPr>
        <w:t xml:space="preserve">математики 6 класса можно выделить следующие </w:t>
      </w:r>
      <w:r w:rsidRPr="00CE0895">
        <w:rPr>
          <w:rFonts w:ascii="Times New Roman" w:hAnsi="Times New Roman" w:cs="Times New Roman"/>
          <w:bCs/>
          <w:iCs/>
        </w:rPr>
        <w:t xml:space="preserve">основные содержательные линии: арифметика; элементы алгебры; вероятность и статистика, наглядная геометрия. </w:t>
      </w:r>
      <w:r w:rsidRPr="00CE0895">
        <w:rPr>
          <w:rFonts w:ascii="Times New Roman" w:hAnsi="Times New Roman" w:cs="Times New Roman"/>
          <w:bCs/>
        </w:rPr>
        <w:t xml:space="preserve">Наряду с этим в содержание включены </w:t>
      </w:r>
      <w:r w:rsidRPr="00CE0895">
        <w:rPr>
          <w:rFonts w:ascii="Times New Roman" w:hAnsi="Times New Roman" w:cs="Times New Roman"/>
          <w:bCs/>
          <w:iCs/>
        </w:rPr>
        <w:t xml:space="preserve">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CE0895">
        <w:rPr>
          <w:rFonts w:ascii="Times New Roman" w:hAnsi="Times New Roman" w:cs="Times New Roman"/>
          <w:bCs/>
          <w:iCs/>
        </w:rPr>
        <w:t>общеинтеллектуального</w:t>
      </w:r>
      <w:proofErr w:type="spellEnd"/>
      <w:r w:rsidRPr="00CE0895">
        <w:rPr>
          <w:rFonts w:ascii="Times New Roman" w:hAnsi="Times New Roman" w:cs="Times New Roman"/>
          <w:bCs/>
          <w:iCs/>
        </w:rPr>
        <w:t xml:space="preserve"> и общекультурного раз</w:t>
      </w:r>
      <w:r w:rsidRPr="00CE0895">
        <w:rPr>
          <w:rFonts w:ascii="Times New Roman" w:hAnsi="Times New Roman" w:cs="Times New Roman"/>
          <w:bCs/>
          <w:iCs/>
        </w:rPr>
        <w:softHyphen/>
        <w:t>вития учащихся. Содержание каждой из этих тем разворачивается в содержатель</w:t>
      </w:r>
      <w:r w:rsidRPr="00CE0895">
        <w:rPr>
          <w:rFonts w:ascii="Times New Roman" w:hAnsi="Times New Roman" w:cs="Times New Roman"/>
          <w:bCs/>
          <w:iCs/>
        </w:rPr>
        <w:softHyphen/>
        <w:t>но-методическую линию, пронизывающую все основные содержательные линии. При этом первая линия — «Множества» — служит цели овладения учащимися не</w:t>
      </w:r>
      <w:r w:rsidRPr="00CE0895">
        <w:rPr>
          <w:rFonts w:ascii="Times New Roman" w:hAnsi="Times New Roman" w:cs="Times New Roman"/>
          <w:bCs/>
          <w:iCs/>
        </w:rPr>
        <w:softHyphen/>
        <w:t>которыми элементами универсального математического языка, вторая — «Ма</w:t>
      </w:r>
      <w:r w:rsidRPr="00CE0895">
        <w:rPr>
          <w:rFonts w:ascii="Times New Roman" w:hAnsi="Times New Roman" w:cs="Times New Roman"/>
          <w:bCs/>
          <w:iCs/>
        </w:rPr>
        <w:softHyphen/>
        <w:t>тематика в историческом развитии» — способствует созданию обще</w:t>
      </w:r>
      <w:r w:rsidRPr="00CE0895">
        <w:rPr>
          <w:rFonts w:ascii="Times New Roman" w:hAnsi="Times New Roman" w:cs="Times New Roman"/>
          <w:bCs/>
          <w:iCs/>
        </w:rPr>
        <w:softHyphen/>
        <w:t>культурного, гуманитарного фона изучения курса.</w:t>
      </w:r>
    </w:p>
    <w:p w:rsidR="00933ABA" w:rsidRPr="00CE0895" w:rsidRDefault="00933ABA" w:rsidP="00CE0895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CE0895">
        <w:rPr>
          <w:rFonts w:ascii="Times New Roman" w:hAnsi="Times New Roman" w:cs="Times New Roman"/>
          <w:bCs/>
          <w:iCs/>
        </w:rPr>
        <w:tab/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</w:t>
      </w:r>
      <w:r w:rsidRPr="00CE0895">
        <w:rPr>
          <w:rFonts w:ascii="Times New Roman" w:hAnsi="Times New Roman" w:cs="Times New Roman"/>
          <w:bCs/>
          <w:iCs/>
        </w:rPr>
        <w:softHyphen/>
        <w:t>нию практических навыков, необходимых в повседневной жизни.</w:t>
      </w:r>
    </w:p>
    <w:p w:rsidR="00933ABA" w:rsidRPr="00CE0895" w:rsidRDefault="00933ABA" w:rsidP="00CE0895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CE0895">
        <w:rPr>
          <w:rFonts w:ascii="Times New Roman" w:hAnsi="Times New Roman" w:cs="Times New Roman"/>
          <w:bCs/>
          <w:iCs/>
        </w:rPr>
        <w:tab/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933ABA" w:rsidRPr="00CE0895" w:rsidRDefault="00933ABA" w:rsidP="00CE0895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CE0895">
        <w:rPr>
          <w:rFonts w:ascii="Times New Roman" w:hAnsi="Times New Roman" w:cs="Times New Roman"/>
          <w:bCs/>
          <w:iCs/>
        </w:rPr>
        <w:tab/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</w:t>
      </w:r>
      <w:r w:rsidRPr="00CE0895">
        <w:rPr>
          <w:rFonts w:ascii="Times New Roman" w:hAnsi="Times New Roman" w:cs="Times New Roman"/>
          <w:bCs/>
          <w:iCs/>
        </w:rPr>
        <w:softHyphen/>
        <w:t>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933ABA" w:rsidRPr="00CE0895" w:rsidRDefault="00933ABA" w:rsidP="00CE0895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CE0895">
        <w:rPr>
          <w:rFonts w:ascii="Times New Roman" w:hAnsi="Times New Roman" w:cs="Times New Roman"/>
          <w:bCs/>
          <w:iCs/>
        </w:rPr>
        <w:tab/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CE0895">
        <w:rPr>
          <w:rFonts w:ascii="Times New Roman" w:hAnsi="Times New Roman" w:cs="Times New Roman"/>
          <w:bCs/>
          <w:iCs/>
        </w:rPr>
        <w:t>необходим</w:t>
      </w:r>
      <w:proofErr w:type="gramEnd"/>
      <w:r w:rsidRPr="00CE0895">
        <w:rPr>
          <w:rFonts w:ascii="Times New Roman" w:hAnsi="Times New Roman" w:cs="Times New Roman"/>
          <w:bCs/>
          <w:iCs/>
        </w:rPr>
        <w:t xml:space="preserve"> прежде всего для формирования у учащихся функциональной грамот</w:t>
      </w:r>
      <w:r w:rsidRPr="00CE0895">
        <w:rPr>
          <w:rFonts w:ascii="Times New Roman" w:hAnsi="Times New Roman" w:cs="Times New Roman"/>
          <w:bCs/>
          <w:iCs/>
        </w:rPr>
        <w:softHyphen/>
        <w:t>ности — умения воспринимать и критически анализировать информацию, представ</w:t>
      </w:r>
      <w:r w:rsidRPr="00CE0895">
        <w:rPr>
          <w:rFonts w:ascii="Times New Roman" w:hAnsi="Times New Roman" w:cs="Times New Roman"/>
          <w:bCs/>
          <w:iCs/>
        </w:rPr>
        <w:softHyphen/>
        <w:t>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933ABA" w:rsidRPr="00CE0895" w:rsidRDefault="00933ABA" w:rsidP="00CE0895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CE0895">
        <w:rPr>
          <w:rFonts w:ascii="Times New Roman" w:hAnsi="Times New Roman" w:cs="Times New Roman"/>
          <w:bCs/>
          <w:iCs/>
        </w:rPr>
        <w:tab/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</w:t>
      </w:r>
      <w:r w:rsidRPr="00CE0895">
        <w:rPr>
          <w:rFonts w:ascii="Times New Roman" w:hAnsi="Times New Roman" w:cs="Times New Roman"/>
          <w:bCs/>
          <w:iCs/>
        </w:rPr>
        <w:softHyphen/>
        <w:t>вы вероятностного мышления.</w:t>
      </w:r>
    </w:p>
    <w:p w:rsidR="00933ABA" w:rsidRPr="00CE0895" w:rsidRDefault="00933ABA" w:rsidP="00CE0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ABA" w:rsidRPr="00CE0895" w:rsidRDefault="00933ABA" w:rsidP="00CE089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08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Планируемые результаты изучения учебного предмета </w:t>
      </w:r>
      <w:r w:rsidRPr="00CE0895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933ABA" w:rsidRPr="00CE0895" w:rsidRDefault="00933ABA" w:rsidP="00CE089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89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933ABA" w:rsidRPr="00CE0895" w:rsidRDefault="00933ABA" w:rsidP="00CE089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>Личностные универсальные учебные действия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CE0895">
        <w:rPr>
          <w:rFonts w:ascii="Times New Roman" w:eastAsia="Calibri" w:hAnsi="Times New Roman" w:cs="Times New Roman"/>
          <w:b/>
          <w:sz w:val="24"/>
          <w:szCs w:val="24"/>
        </w:rPr>
        <w:t>когнитивного компонента</w:t>
      </w: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 будут сформированы: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lastRenderedPageBreak/>
        <w:t>• представления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геометрии из практических потребностей людей);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ориентация в системе требований при обучении математике;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CE0895">
        <w:rPr>
          <w:rFonts w:ascii="Times New Roman" w:eastAsia="Calibri" w:hAnsi="Times New Roman" w:cs="Times New Roman"/>
          <w:b/>
          <w:sz w:val="24"/>
          <w:szCs w:val="24"/>
        </w:rPr>
        <w:t>ценностного и эмоционального компонентов</w:t>
      </w: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 будут сформированы: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позитивное, эмоциональное восприятие математических объектов, рассуждений, решений задач, рассматриваемых проблем.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CE0895">
        <w:rPr>
          <w:rFonts w:ascii="Times New Roman" w:eastAsia="Calibri" w:hAnsi="Times New Roman" w:cs="Times New Roman"/>
          <w:b/>
          <w:sz w:val="24"/>
          <w:szCs w:val="24"/>
        </w:rPr>
        <w:t>деятельностного</w:t>
      </w:r>
      <w:proofErr w:type="spellEnd"/>
      <w:r w:rsidRPr="00CE0895">
        <w:rPr>
          <w:rFonts w:ascii="Times New Roman" w:eastAsia="Calibri" w:hAnsi="Times New Roman" w:cs="Times New Roman"/>
          <w:b/>
          <w:sz w:val="24"/>
          <w:szCs w:val="24"/>
        </w:rPr>
        <w:t xml:space="preserve"> (поведенческого) компонента</w:t>
      </w: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 будут сформированы: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готовность и способность к выполнению норм и требований, предъявляемых на уроках математики.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для формирования: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выраженной устойчивой учебно-познавательной мотивации и интереса к изучению математики;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умение выбирать желаемый уровень математических результатов;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• адекватной позитивной самооценки и </w:t>
      </w:r>
      <w:proofErr w:type="gramStart"/>
      <w:r w:rsidRPr="00CE0895">
        <w:rPr>
          <w:rFonts w:ascii="Times New Roman" w:eastAsia="Calibri" w:hAnsi="Times New Roman" w:cs="Times New Roman"/>
          <w:sz w:val="24"/>
          <w:szCs w:val="24"/>
        </w:rPr>
        <w:t>Я-концепции</w:t>
      </w:r>
      <w:proofErr w:type="gramEnd"/>
      <w:r w:rsidRPr="00CE08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ABA" w:rsidRPr="00CE0895" w:rsidRDefault="00933ABA" w:rsidP="00CE0895">
      <w:pPr>
        <w:spacing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sz w:val="24"/>
          <w:szCs w:val="24"/>
        </w:rPr>
      </w:pPr>
    </w:p>
    <w:p w:rsidR="00933ABA" w:rsidRPr="00CE0895" w:rsidRDefault="00933ABA" w:rsidP="00CE0895">
      <w:pPr>
        <w:spacing w:line="240" w:lineRule="auto"/>
        <w:ind w:firstLine="709"/>
        <w:jc w:val="center"/>
        <w:outlineLvl w:val="0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CE0895">
        <w:rPr>
          <w:rFonts w:ascii="Times New Roman" w:eastAsia="@Arial Unicode MS" w:hAnsi="Times New Roman" w:cs="Times New Roman"/>
          <w:b/>
          <w:sz w:val="24"/>
          <w:szCs w:val="24"/>
        </w:rPr>
        <w:t>Метапредметные образовательные результаты</w:t>
      </w:r>
    </w:p>
    <w:p w:rsidR="00933ABA" w:rsidRPr="00CE0895" w:rsidRDefault="00933ABA" w:rsidP="00CE0895">
      <w:pPr>
        <w:spacing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0895">
        <w:rPr>
          <w:rFonts w:ascii="Times New Roman" w:eastAsia="@Arial Unicode MS" w:hAnsi="Times New Roman" w:cs="Times New Roman"/>
          <w:b/>
          <w:sz w:val="24"/>
          <w:szCs w:val="24"/>
        </w:rPr>
        <w:t>Ре</w:t>
      </w:r>
      <w:r w:rsidRPr="00CE0895">
        <w:rPr>
          <w:rFonts w:ascii="Times New Roman" w:eastAsia="@Arial Unicode MS" w:hAnsi="Times New Roman" w:cs="Times New Roman"/>
          <w:b/>
          <w:bCs/>
          <w:sz w:val="24"/>
          <w:szCs w:val="24"/>
        </w:rPr>
        <w:t>гулятивные универсальные учебные действия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CE0895">
        <w:rPr>
          <w:rFonts w:ascii="Times New Roman" w:eastAsia="@Arial Unicode MS" w:hAnsi="Times New Roman" w:cs="Times New Roman"/>
          <w:bCs/>
          <w:sz w:val="24"/>
          <w:szCs w:val="24"/>
        </w:rPr>
        <w:t>Ученик научится: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</w:t>
      </w:r>
      <w:proofErr w:type="gramStart"/>
      <w:r w:rsidRPr="00CE0895">
        <w:rPr>
          <w:rFonts w:ascii="Times New Roman" w:eastAsia="Calibri" w:hAnsi="Times New Roman" w:cs="Times New Roman"/>
          <w:sz w:val="24"/>
          <w:szCs w:val="24"/>
        </w:rPr>
        <w:t>совместному</w:t>
      </w:r>
      <w:proofErr w:type="gramEnd"/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 с учителем целеполаганию на уроках математики и в математической деятельности;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• анализировать условие задачи (для нового материала - на основе учёта выделенных учителем ориентиров действия); 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действовать в соответствии с предложенным алгоритмом, составлять несложные алгоритмы вычислений и построений;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применять приемы самоконтроля при решении математических задач;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</w:t>
      </w:r>
      <w:r w:rsidRPr="00CE0895">
        <w:rPr>
          <w:rFonts w:ascii="Times New Roman" w:eastAsia="Calibri" w:hAnsi="Times New Roman" w:cs="Times New Roman"/>
          <w:iCs/>
          <w:sz w:val="24"/>
          <w:szCs w:val="24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самостоятельно ставить учебные цели;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• видеть различные стратегии решения задач, осознанно выбирать способ решения; 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• основам </w:t>
      </w:r>
      <w:proofErr w:type="spellStart"/>
      <w:r w:rsidRPr="00CE0895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933ABA" w:rsidRPr="00CE0895" w:rsidRDefault="00933ABA" w:rsidP="00CE0895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0895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E0895">
        <w:rPr>
          <w:rFonts w:ascii="Times New Roman" w:eastAsia="Calibri" w:hAnsi="Times New Roman" w:cs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08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Ученик научится: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CE089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 математический и наоборот;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убеждать.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брать на себя инициативу в решении поставленной задачи;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взаимодействия с другими;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действий.</w:t>
      </w:r>
    </w:p>
    <w:p w:rsidR="00933ABA" w:rsidRPr="00CE0895" w:rsidRDefault="00933ABA" w:rsidP="00CE0895">
      <w:pPr>
        <w:spacing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CE0895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E0895">
        <w:rPr>
          <w:rFonts w:ascii="Times New Roman" w:eastAsia="@Arial Unicode MS" w:hAnsi="Times New Roman" w:cs="Times New Roman"/>
          <w:sz w:val="24"/>
          <w:szCs w:val="24"/>
        </w:rPr>
        <w:t>Ученик научится: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основам реализации проектно-исследовательской деятельности под руководством учителя (с помощью родителей);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</w:t>
      </w:r>
      <w:r w:rsidRPr="00CE0895">
        <w:rPr>
          <w:rFonts w:ascii="Times New Roman" w:eastAsia="Calibri" w:hAnsi="Times New Roman" w:cs="Times New Roman"/>
          <w:spacing w:val="-6"/>
          <w:sz w:val="24"/>
          <w:szCs w:val="24"/>
        </w:rPr>
        <w:t>формулировать простейшие свойства изучаемых математических объектов;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с помощью учителя анализировать, систематизировать, классифицировать изучаемые математические объекты.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самостоятельно давать определение понятиям;</w:t>
      </w:r>
    </w:p>
    <w:p w:rsidR="00933ABA" w:rsidRPr="00CE0895" w:rsidRDefault="00933ABA" w:rsidP="00CE08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• строить простейшие классификации на основе дихотомического деления (на основе отрицания).</w:t>
      </w:r>
    </w:p>
    <w:p w:rsidR="00933ABA" w:rsidRPr="00CE0895" w:rsidRDefault="00933ABA" w:rsidP="00CE089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895">
        <w:rPr>
          <w:rFonts w:ascii="Times New Roman" w:eastAsia="Calibri" w:hAnsi="Times New Roman" w:cs="Times New Roman"/>
          <w:b/>
          <w:sz w:val="24"/>
          <w:szCs w:val="24"/>
        </w:rPr>
        <w:t>Предметные образовательные результаты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bookmark97"/>
      <w:r w:rsidRPr="00CE08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Дроби. Рациональные числа</w:t>
      </w:r>
      <w:bookmarkEnd w:id="0"/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t>Ученик научится: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933ABA" w:rsidRPr="00CE0895" w:rsidRDefault="00933ABA" w:rsidP="00CE0895">
      <w:pPr>
        <w:numPr>
          <w:ilvl w:val="0"/>
          <w:numId w:val="10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t>переходить из одной формы записи чисел к другой.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Ученик получит возможность: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научиться использовать приёмы, рационализирующиевычисления, приобрести привычку контролировать вычисления, выбирая подходящий для ситуации способ.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99"/>
      <w:bookmarkStart w:id="2" w:name="bookmark100"/>
      <w:r w:rsidRPr="00CE0895">
        <w:rPr>
          <w:rFonts w:ascii="Times New Roman" w:hAnsi="Times New Roman" w:cs="Times New Roman"/>
          <w:b/>
          <w:bCs/>
          <w:sz w:val="24"/>
          <w:szCs w:val="24"/>
        </w:rPr>
        <w:t>Измерения, приближения, оценки</w:t>
      </w:r>
      <w:bookmarkEnd w:id="1"/>
    </w:p>
    <w:p w:rsidR="00933ABA" w:rsidRPr="00CE0895" w:rsidRDefault="00933ABA" w:rsidP="00CE089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величин;</w:t>
      </w:r>
    </w:p>
    <w:p w:rsidR="00933ABA" w:rsidRPr="00CE0895" w:rsidRDefault="00933ABA" w:rsidP="00CE089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выполнять прикидку и оценку значений числовых и буквенных выражений.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0895">
        <w:rPr>
          <w:rFonts w:ascii="Times New Roman" w:hAnsi="Times New Roman" w:cs="Times New Roman"/>
          <w:iCs/>
          <w:sz w:val="24"/>
          <w:szCs w:val="24"/>
        </w:rPr>
        <w:t>Ученик получит возможность: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0895">
        <w:rPr>
          <w:rFonts w:ascii="Times New Roman" w:hAnsi="Times New Roman" w:cs="Times New Roman"/>
          <w:iCs/>
          <w:sz w:val="24"/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записиприближённых значений, содержащихся в информационныхисточниках, можно судить о погрешности приближения;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0895">
        <w:rPr>
          <w:rFonts w:ascii="Times New Roman" w:hAnsi="Times New Roman" w:cs="Times New Roman"/>
          <w:iCs/>
          <w:sz w:val="24"/>
          <w:szCs w:val="24"/>
        </w:rPr>
        <w:t>• понять, что погрешность результата вычисленийдолжна быть соизмерима с погрешностью исходных данных.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E08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Алгебраические выражения</w:t>
      </w:r>
      <w:bookmarkStart w:id="3" w:name="bookmark101"/>
      <w:bookmarkEnd w:id="2"/>
      <w:r w:rsidRPr="00CE08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CE0895">
        <w:rPr>
          <w:rFonts w:ascii="Times New Roman" w:hAnsi="Times New Roman" w:cs="Times New Roman"/>
          <w:b/>
          <w:bCs/>
          <w:sz w:val="24"/>
          <w:szCs w:val="24"/>
        </w:rPr>
        <w:t xml:space="preserve"> Уравнения</w:t>
      </w:r>
      <w:bookmarkEnd w:id="3"/>
      <w:r w:rsidRPr="00CE08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t>Ученик научится:</w:t>
      </w:r>
    </w:p>
    <w:p w:rsidR="00933ABA" w:rsidRPr="00CE0895" w:rsidRDefault="00933ABA" w:rsidP="00CE08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t>•  решать задачи, содержащие буквенные данные, работать с формулами;</w:t>
      </w:r>
    </w:p>
    <w:p w:rsidR="00933ABA" w:rsidRPr="00CE0895" w:rsidRDefault="00933ABA" w:rsidP="00CE0895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hAnsi="Times New Roman" w:cs="Times New Roman"/>
          <w:sz w:val="24"/>
          <w:szCs w:val="24"/>
        </w:rPr>
        <w:t>решать простейшие уравнения на основе зависимостей между компонентами арифметических действий;</w:t>
      </w:r>
    </w:p>
    <w:p w:rsidR="00933ABA" w:rsidRPr="00CE0895" w:rsidRDefault="00933ABA" w:rsidP="00CE0895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hAnsi="Times New Roman" w:cs="Times New Roman"/>
          <w:sz w:val="24"/>
          <w:szCs w:val="24"/>
        </w:rPr>
        <w:t>строить на координатной плоскости точки и фигуры по заданным координатам, определять координаты точек.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bookmark105"/>
      <w:r w:rsidRPr="00CE0895">
        <w:rPr>
          <w:rFonts w:ascii="Times New Roman" w:hAnsi="Times New Roman" w:cs="Times New Roman"/>
          <w:sz w:val="24"/>
          <w:szCs w:val="24"/>
        </w:rPr>
        <w:t>• 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E0895">
        <w:rPr>
          <w:rFonts w:ascii="Times New Roman" w:hAnsi="Times New Roman" w:cs="Times New Roman"/>
          <w:iCs/>
          <w:sz w:val="24"/>
          <w:szCs w:val="24"/>
        </w:rPr>
        <w:t>Ученик получит возможность овладеть специальными приёмами решения уравненийи систем уравнений; уверенно применять аппарат уравнений для решения разнообразных задач из математики,смежных предметов, практики;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Описательная статистика</w:t>
      </w:r>
      <w:bookmarkEnd w:id="4"/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t>Ученик научится использовать простейшие способы представления и анализа статистических данных.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Ученик получит возможность приобрести первоначальный опыт организации сбора данных при проведенииопроса общественного мнения, осуществлять их анализ,представлять результаты опроса в виде таблицы, диаграммы.</w:t>
      </w:r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5" w:name="bookmark106"/>
      <w:r w:rsidRPr="00CE08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Случайные события и вероятность</w:t>
      </w:r>
      <w:bookmarkEnd w:id="5"/>
      <w:r w:rsidRPr="00CE08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bookmarkStart w:id="6" w:name="bookmark107"/>
      <w:r w:rsidRPr="00CE08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Комбинаторика</w:t>
      </w:r>
      <w:bookmarkEnd w:id="6"/>
    </w:p>
    <w:p w:rsidR="00933ABA" w:rsidRPr="00CE0895" w:rsidRDefault="00933ABA" w:rsidP="00CE0895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Ученик научится </w:t>
      </w:r>
    </w:p>
    <w:p w:rsidR="00933ABA" w:rsidRPr="00CE0895" w:rsidRDefault="00933ABA" w:rsidP="00CE089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находить вероятность случайного события.</w:t>
      </w:r>
    </w:p>
    <w:p w:rsidR="00933ABA" w:rsidRPr="00CE0895" w:rsidRDefault="00933ABA" w:rsidP="00CE089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sz w:val="24"/>
          <w:szCs w:val="24"/>
          <w:lang w:eastAsia="en-US"/>
        </w:rPr>
        <w:t>решать комбинаторные задачи на нахождение числа объектов или комбинаций методом перебора вариантов.</w:t>
      </w:r>
    </w:p>
    <w:p w:rsidR="00933ABA" w:rsidRPr="00CE0895" w:rsidRDefault="00933ABA" w:rsidP="00CE0895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E089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Ученик получит возможность научиться некоторымспециальным приёмам решения комбинаторных задач</w:t>
      </w:r>
    </w:p>
    <w:p w:rsidR="00933ABA" w:rsidRPr="00CE0895" w:rsidRDefault="00933ABA" w:rsidP="00CE0895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933ABA" w:rsidRPr="00CE0895" w:rsidRDefault="00933ABA" w:rsidP="00CE0895">
      <w:pPr>
        <w:pStyle w:val="7"/>
        <w:spacing w:line="240" w:lineRule="auto"/>
        <w:ind w:left="57" w:right="57" w:firstLine="720"/>
        <w:rPr>
          <w:szCs w:val="24"/>
        </w:rPr>
      </w:pPr>
      <w:r w:rsidRPr="00CE0895">
        <w:rPr>
          <w:szCs w:val="24"/>
        </w:rPr>
        <w:t xml:space="preserve">СОДЕРЖАНИЕ ОБРАЗОВАТЕЛЬНОЙ ПРОГРАММЫ </w:t>
      </w:r>
    </w:p>
    <w:p w:rsidR="00933ABA" w:rsidRPr="00CE0895" w:rsidRDefault="00933ABA" w:rsidP="00CE0895">
      <w:pPr>
        <w:pStyle w:val="7"/>
        <w:spacing w:line="240" w:lineRule="auto"/>
        <w:ind w:left="57" w:right="57" w:firstLine="720"/>
        <w:rPr>
          <w:szCs w:val="24"/>
        </w:rPr>
      </w:pPr>
      <w:r w:rsidRPr="00CE0895">
        <w:rPr>
          <w:szCs w:val="24"/>
        </w:rPr>
        <w:t>6 КЛАССА (170 часов в год)</w:t>
      </w:r>
    </w:p>
    <w:p w:rsidR="00933ABA" w:rsidRPr="00CE0895" w:rsidRDefault="00933ABA" w:rsidP="00CE0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ABA" w:rsidRPr="00CE0895" w:rsidRDefault="00933ABA" w:rsidP="00CE0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1.</w:t>
      </w:r>
      <w:r w:rsidRPr="00CE0895">
        <w:rPr>
          <w:rFonts w:ascii="Times New Roman" w:hAnsi="Times New Roman" w:cs="Times New Roman"/>
          <w:b/>
          <w:sz w:val="24"/>
          <w:szCs w:val="24"/>
        </w:rPr>
        <w:t>Отношения, пропорции, проценты (26 ч.)</w:t>
      </w:r>
      <w:r w:rsidRPr="00CE0895">
        <w:rPr>
          <w:rFonts w:ascii="Times New Roman" w:hAnsi="Times New Roman" w:cs="Times New Roman"/>
          <w:b/>
          <w:sz w:val="24"/>
          <w:szCs w:val="24"/>
        </w:rPr>
        <w:br/>
      </w:r>
      <w:r w:rsidRPr="00CE0895">
        <w:rPr>
          <w:rFonts w:ascii="Times New Roman" w:hAnsi="Times New Roman" w:cs="Times New Roman"/>
          <w:sz w:val="24"/>
          <w:szCs w:val="24"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  <w:r w:rsidRPr="00CE0895">
        <w:rPr>
          <w:rFonts w:ascii="Times New Roman" w:hAnsi="Times New Roman" w:cs="Times New Roman"/>
          <w:sz w:val="24"/>
          <w:szCs w:val="24"/>
        </w:rPr>
        <w:br/>
        <w:t>2.</w:t>
      </w:r>
      <w:r w:rsidRPr="00CE0895">
        <w:rPr>
          <w:rFonts w:ascii="Times New Roman" w:hAnsi="Times New Roman" w:cs="Times New Roman"/>
          <w:b/>
          <w:sz w:val="24"/>
          <w:szCs w:val="24"/>
        </w:rPr>
        <w:t>Целые числа (34 ч.)</w:t>
      </w:r>
      <w:r w:rsidRPr="00CE0895">
        <w:rPr>
          <w:rFonts w:ascii="Times New Roman" w:hAnsi="Times New Roman" w:cs="Times New Roman"/>
          <w:sz w:val="24"/>
          <w:szCs w:val="24"/>
        </w:rPr>
        <w:br/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  <w:r w:rsidRPr="00CE0895">
        <w:rPr>
          <w:rFonts w:ascii="Times New Roman" w:hAnsi="Times New Roman" w:cs="Times New Roman"/>
          <w:sz w:val="24"/>
          <w:szCs w:val="24"/>
        </w:rPr>
        <w:br/>
        <w:t>3.</w:t>
      </w:r>
      <w:r w:rsidRPr="00CE0895">
        <w:rPr>
          <w:rFonts w:ascii="Times New Roman" w:hAnsi="Times New Roman" w:cs="Times New Roman"/>
          <w:b/>
          <w:sz w:val="24"/>
          <w:szCs w:val="24"/>
        </w:rPr>
        <w:t>Рациональные числа (38 ч.)</w:t>
      </w:r>
      <w:r w:rsidRPr="00CE0895">
        <w:rPr>
          <w:rFonts w:ascii="Times New Roman" w:hAnsi="Times New Roman" w:cs="Times New Roman"/>
          <w:sz w:val="24"/>
          <w:szCs w:val="24"/>
        </w:rPr>
        <w:br/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  <w:r w:rsidRPr="00CE0895">
        <w:rPr>
          <w:rFonts w:ascii="Times New Roman" w:hAnsi="Times New Roman" w:cs="Times New Roman"/>
          <w:sz w:val="24"/>
          <w:szCs w:val="24"/>
        </w:rPr>
        <w:br/>
        <w:t>4.</w:t>
      </w:r>
      <w:r w:rsidRPr="00CE0895">
        <w:rPr>
          <w:rFonts w:ascii="Times New Roman" w:hAnsi="Times New Roman" w:cs="Times New Roman"/>
          <w:b/>
          <w:sz w:val="24"/>
          <w:szCs w:val="24"/>
        </w:rPr>
        <w:t>Десятичные дроби (34 ч.)</w:t>
      </w:r>
      <w:r w:rsidRPr="00CE0895">
        <w:rPr>
          <w:rFonts w:ascii="Times New Roman" w:hAnsi="Times New Roman" w:cs="Times New Roman"/>
          <w:sz w:val="24"/>
          <w:szCs w:val="24"/>
        </w:rPr>
        <w:br/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  <w:r w:rsidRPr="00CE0895">
        <w:rPr>
          <w:rFonts w:ascii="Times New Roman" w:hAnsi="Times New Roman" w:cs="Times New Roman"/>
          <w:sz w:val="24"/>
          <w:szCs w:val="24"/>
        </w:rPr>
        <w:br/>
        <w:t>5.</w:t>
      </w:r>
      <w:r w:rsidRPr="00CE0895">
        <w:rPr>
          <w:rFonts w:ascii="Times New Roman" w:hAnsi="Times New Roman" w:cs="Times New Roman"/>
          <w:b/>
          <w:sz w:val="24"/>
          <w:szCs w:val="24"/>
        </w:rPr>
        <w:t>Обыкновенные и десятичные дроби (24 ч.)</w:t>
      </w:r>
      <w:r w:rsidRPr="00CE0895">
        <w:rPr>
          <w:rFonts w:ascii="Times New Roman" w:hAnsi="Times New Roman" w:cs="Times New Roman"/>
          <w:sz w:val="24"/>
          <w:szCs w:val="24"/>
        </w:rPr>
        <w:br/>
        <w:t>Разложение положительной обыкновенной дроби в конечную десятичную дробь.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 Добавлена тема «Сбор и группировка статистических данных» .</w:t>
      </w:r>
    </w:p>
    <w:p w:rsidR="00933ABA" w:rsidRPr="00CE0895" w:rsidRDefault="00933ABA" w:rsidP="00CE0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6.</w:t>
      </w:r>
      <w:r w:rsidRPr="00CE0895">
        <w:rPr>
          <w:rFonts w:ascii="Times New Roman" w:hAnsi="Times New Roman" w:cs="Times New Roman"/>
          <w:b/>
          <w:sz w:val="24"/>
          <w:szCs w:val="24"/>
        </w:rPr>
        <w:t>Повторение (14 ч.)</w:t>
      </w:r>
      <w:r w:rsidRPr="00CE0895">
        <w:rPr>
          <w:rFonts w:ascii="Times New Roman" w:hAnsi="Times New Roman" w:cs="Times New Roman"/>
          <w:sz w:val="24"/>
          <w:szCs w:val="24"/>
        </w:rPr>
        <w:br/>
        <w:t>При организации текущего и итогового повторения используются задания из раздела «Задания для повторения» и другие материалы.</w:t>
      </w:r>
    </w:p>
    <w:p w:rsidR="00933ABA" w:rsidRPr="00CE0895" w:rsidRDefault="00933ABA" w:rsidP="00CE0895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BA" w:rsidRPr="00CE0895" w:rsidRDefault="00933ABA" w:rsidP="00CE0895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0895">
        <w:rPr>
          <w:rFonts w:ascii="Times New Roman" w:hAnsi="Times New Roman"/>
          <w:b/>
          <w:sz w:val="24"/>
          <w:szCs w:val="24"/>
          <w:u w:val="single"/>
        </w:rPr>
        <w:t>Тематический план учебного курса</w:t>
      </w:r>
    </w:p>
    <w:p w:rsidR="00933ABA" w:rsidRPr="00CE0895" w:rsidRDefault="00933ABA" w:rsidP="00CE0895">
      <w:pPr>
        <w:pStyle w:val="FR1"/>
        <w:spacing w:before="0" w:after="0" w:line="240" w:lineRule="auto"/>
        <w:ind w:left="0" w:right="0"/>
        <w:rPr>
          <w:sz w:val="24"/>
          <w:szCs w:val="24"/>
        </w:rPr>
      </w:pPr>
    </w:p>
    <w:p w:rsidR="00933ABA" w:rsidRPr="00CE0895" w:rsidRDefault="00933ABA" w:rsidP="00CE0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33ABA" w:rsidRPr="00CE0895" w:rsidTr="00540B54">
        <w:tc>
          <w:tcPr>
            <w:tcW w:w="817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Изучение</w:t>
            </w:r>
          </w:p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нового и закрепление</w:t>
            </w:r>
          </w:p>
        </w:tc>
        <w:tc>
          <w:tcPr>
            <w:tcW w:w="1915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Из них</w:t>
            </w:r>
          </w:p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CE0895">
              <w:rPr>
                <w:b w:val="0"/>
                <w:sz w:val="24"/>
                <w:szCs w:val="24"/>
              </w:rPr>
              <w:t>конт</w:t>
            </w:r>
            <w:proofErr w:type="spellEnd"/>
            <w:r w:rsidRPr="00CE0895">
              <w:rPr>
                <w:b w:val="0"/>
                <w:sz w:val="24"/>
                <w:szCs w:val="24"/>
              </w:rPr>
              <w:t>. работ</w:t>
            </w:r>
          </w:p>
        </w:tc>
      </w:tr>
      <w:tr w:rsidR="00933ABA" w:rsidRPr="00CE0895" w:rsidTr="00540B54">
        <w:tc>
          <w:tcPr>
            <w:tcW w:w="817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2</w:t>
            </w:r>
          </w:p>
        </w:tc>
      </w:tr>
      <w:tr w:rsidR="00933ABA" w:rsidRPr="00CE0895" w:rsidTr="00540B54">
        <w:tc>
          <w:tcPr>
            <w:tcW w:w="817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bCs w:val="0"/>
                <w:sz w:val="24"/>
                <w:szCs w:val="24"/>
              </w:rPr>
              <w:t>Целые числа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2</w:t>
            </w:r>
          </w:p>
        </w:tc>
      </w:tr>
      <w:tr w:rsidR="00933ABA" w:rsidRPr="00CE0895" w:rsidTr="00540B54">
        <w:tc>
          <w:tcPr>
            <w:tcW w:w="817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Рациональные числа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2</w:t>
            </w:r>
          </w:p>
        </w:tc>
      </w:tr>
      <w:tr w:rsidR="00933ABA" w:rsidRPr="00CE0895" w:rsidTr="00540B54">
        <w:tc>
          <w:tcPr>
            <w:tcW w:w="817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2</w:t>
            </w:r>
          </w:p>
        </w:tc>
      </w:tr>
      <w:tr w:rsidR="00933ABA" w:rsidRPr="00CE0895" w:rsidTr="00540B54">
        <w:tc>
          <w:tcPr>
            <w:tcW w:w="817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933ABA" w:rsidRPr="00CE0895" w:rsidRDefault="00933ABA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1</w:t>
            </w:r>
          </w:p>
        </w:tc>
      </w:tr>
      <w:tr w:rsidR="00CE0895" w:rsidRPr="00CE0895" w:rsidTr="00540B54">
        <w:tc>
          <w:tcPr>
            <w:tcW w:w="817" w:type="dxa"/>
          </w:tcPr>
          <w:p w:rsidR="00CE0895" w:rsidRPr="00CE0895" w:rsidRDefault="00CE0895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0895" w:rsidRPr="00CE0895" w:rsidRDefault="00CE0895" w:rsidP="00CE0895">
            <w:pPr>
              <w:pStyle w:val="FR1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CE0895" w:rsidRPr="00CE0895" w:rsidRDefault="00CE0895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1914" w:type="dxa"/>
          </w:tcPr>
          <w:p w:rsidR="00CE0895" w:rsidRPr="00CE0895" w:rsidRDefault="00CE0895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1915" w:type="dxa"/>
          </w:tcPr>
          <w:p w:rsidR="00CE0895" w:rsidRPr="00CE0895" w:rsidRDefault="00CE0895" w:rsidP="00CE0895">
            <w:pPr>
              <w:pStyle w:val="FR1"/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CE0895">
              <w:rPr>
                <w:b w:val="0"/>
                <w:sz w:val="24"/>
                <w:szCs w:val="24"/>
              </w:rPr>
              <w:t>10</w:t>
            </w:r>
          </w:p>
        </w:tc>
      </w:tr>
    </w:tbl>
    <w:p w:rsidR="00933ABA" w:rsidRPr="00CE0895" w:rsidRDefault="00933ABA" w:rsidP="00CE0895">
      <w:pPr>
        <w:pStyle w:val="FR1"/>
        <w:spacing w:before="0" w:after="0" w:line="240" w:lineRule="auto"/>
        <w:ind w:left="0" w:right="0"/>
        <w:jc w:val="left"/>
        <w:rPr>
          <w:sz w:val="24"/>
          <w:szCs w:val="24"/>
        </w:rPr>
      </w:pPr>
    </w:p>
    <w:p w:rsidR="00CE0895" w:rsidRPr="00CE0895" w:rsidRDefault="00CE0895" w:rsidP="00CE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95">
        <w:rPr>
          <w:rFonts w:ascii="Times New Roman" w:hAnsi="Times New Roman" w:cs="Times New Roman"/>
          <w:b/>
          <w:sz w:val="24"/>
          <w:szCs w:val="24"/>
        </w:rPr>
        <w:t>Система   оценивания планируемых результатов освоения данной программы, в частности, предполагает: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 включение учащихся в контрольно-оценочную деятельность с тем, чтобы они приобретали навыки и привычку к самооценке и самоанализу (рефлексии);                       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 -  использование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системы оценивания;                     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  использование разнообразных видов, методов, форм и объектов оценивания, в том числе;                                                                                                                                            - как внутреннюю, так и внешнюю оценку, при последовательном нарастании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 объема внешней оценки;                                                                                                                                 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 - субъективные и объективные методы оценивания; стандартизованные оценки;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-интегральную оценку;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 самоанализ и самооценку </w:t>
      </w:r>
      <w:proofErr w:type="gramStart"/>
      <w:r w:rsidRPr="00CE08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0895">
        <w:rPr>
          <w:rFonts w:ascii="Times New Roman" w:hAnsi="Times New Roman" w:cs="Times New Roman"/>
          <w:sz w:val="24"/>
          <w:szCs w:val="24"/>
        </w:rPr>
        <w:t>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 </w:t>
      </w:r>
      <w:r w:rsidRPr="00CE0895">
        <w:rPr>
          <w:rFonts w:ascii="Times New Roman" w:hAnsi="Times New Roman" w:cs="Times New Roman"/>
          <w:b/>
          <w:bCs/>
          <w:sz w:val="24"/>
          <w:szCs w:val="24"/>
        </w:rPr>
        <w:t>Система оценивания строится на следующих принципах:</w:t>
      </w:r>
    </w:p>
    <w:p w:rsidR="00CE0895" w:rsidRPr="00CE0895" w:rsidRDefault="00CE0895" w:rsidP="00CE08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Оценивание является постоянным процессом. В зависимости от этапа обучения используется диагностическое (стартовое, текущее) и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срезовое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(тематическое, промежуточное) оценивание.</w:t>
      </w:r>
    </w:p>
    <w:p w:rsidR="00CE0895" w:rsidRPr="00CE0895" w:rsidRDefault="00CE0895" w:rsidP="00CE08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Оценивание может быть только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Критериями оценивания выступают ожидаемые результаты, соответствующие учебным целям:                                                                                                                                                         - оцениваются с помощью отметки  только результаты деятельности ученика, но не его личные качества.                                                                                                                            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 - оценивается только то, чему учат.                                                                                             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   - критерии оценивания и алгоритм выставления отметки заранее известны и педагогам и учащимся. Они могут вырабатываться совместно.                                                                          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 -система оценивания выстраивается таким образом, чтобы учащиеся включались в контрольно-оценочную деятельность, приобретали навыки и привычку к самооценке.       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 -в качестве объекта оценивания выступают образовательные достижения учащихся, определенные в требованиях к освоению данной программы.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образования </w:t>
      </w:r>
      <w:r w:rsidRPr="00CE0895">
        <w:rPr>
          <w:rFonts w:ascii="Times New Roman" w:hAnsi="Times New Roman" w:cs="Times New Roman"/>
          <w:b/>
          <w:sz w:val="24"/>
          <w:szCs w:val="24"/>
        </w:rPr>
        <w:t>включают: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• предметные результаты (знания и умения, опыт творческой деятельности и др.);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• личностные результаты (система ценностных отношений, интересов, мотивации учащихся и др.) 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>Оценка личностных результатов.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Объектом оценки личностных результатов являются сформированные у учащихся универсальные учебные   действия, включаемые в три основных блока: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lastRenderedPageBreak/>
        <w:t xml:space="preserve">1.      самоопределение —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2.       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смыслоообразование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— поиск и установление личностного смысла (т. е. «значения для себя») учения 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895">
        <w:rPr>
          <w:rFonts w:ascii="Times New Roman" w:hAnsi="Times New Roman" w:cs="Times New Roman"/>
          <w:sz w:val="24"/>
          <w:szCs w:val="24"/>
        </w:rPr>
        <w:t xml:space="preserve">3.      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Основное содержание оценки личностных результатов строится вокруг оценки: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внутренней позиции </w:t>
      </w:r>
      <w:proofErr w:type="gramStart"/>
      <w:r w:rsidRPr="00CE08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0895">
        <w:rPr>
          <w:rFonts w:ascii="Times New Roman" w:hAnsi="Times New Roman" w:cs="Times New Roman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 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  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  знания моральных норм и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морально-этических суждений, способности к решению моральных проблем; способности к оценке своих поступков и действий других людей с точки зрения соблюдения/нарушения моральной нормы.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proofErr w:type="spellStart"/>
      <w:r w:rsidRPr="00CE0895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CE089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895">
        <w:rPr>
          <w:rFonts w:ascii="Times New Roman" w:hAnsi="Times New Roman" w:cs="Times New Roman"/>
          <w:sz w:val="24"/>
          <w:szCs w:val="24"/>
        </w:rPr>
        <w:t>-   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   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lastRenderedPageBreak/>
        <w:t>-     умение использовать знаково-символические средства для создания моделей изучаемых объектов и   процессов, схем решения учебно-познавательных и практических задач;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   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   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основе, мониторинг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основных учебных умений.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 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>Оценка предметных результатов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Объектом оценки предметных результатов является способность учащихся решать учебно-познавательные и учебно-практические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CE089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E0895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достижения предметных результатов ведётся как в ходе текущего и промежуточного оценивания, так и в ходе выполнения итоговой проверочной работы. Результаты </w:t>
      </w:r>
      <w:proofErr w:type="gramStart"/>
      <w:r w:rsidRPr="00CE0895">
        <w:rPr>
          <w:rFonts w:ascii="Times New Roman" w:hAnsi="Times New Roman" w:cs="Times New Roman"/>
          <w:sz w:val="24"/>
          <w:szCs w:val="24"/>
        </w:rPr>
        <w:t>накопленной оценки, полученной в ходе текущего и промежуточного оценивания учитываются</w:t>
      </w:r>
      <w:proofErr w:type="gramEnd"/>
      <w:r w:rsidRPr="00CE0895">
        <w:rPr>
          <w:rFonts w:ascii="Times New Roman" w:hAnsi="Times New Roman" w:cs="Times New Roman"/>
          <w:sz w:val="24"/>
          <w:szCs w:val="24"/>
        </w:rPr>
        <w:t xml:space="preserve"> при определении итоговой оценки.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Предметом итоговой оценки обучающимися  является достижение предметных и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результатов, необходимых для продолжения образования.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Основным инструментом итоговой оценки является итоговая контрольная работа – система заданий различного уровня сложности по предмету.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промежуточных диагностических работ, направленных на определение уровня освоения темы учащимися.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  <w:u w:val="single"/>
        </w:rPr>
        <w:t> Критерии и нормы устного ответа по математике  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CE0895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 -Последовательно,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  <w:r w:rsidRPr="00CE089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CE0895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  <w:r w:rsidRPr="00CE089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CE0895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-Показывает </w:t>
      </w:r>
      <w:proofErr w:type="spellStart"/>
      <w:r w:rsidRPr="00CE0895">
        <w:rPr>
          <w:rFonts w:ascii="Times New Roman" w:hAnsi="Times New Roman" w:cs="Times New Roman"/>
          <w:sz w:val="24"/>
          <w:szCs w:val="24"/>
        </w:rPr>
        <w:t>недостаточнуюсформированность</w:t>
      </w:r>
      <w:proofErr w:type="spellEnd"/>
      <w:r w:rsidRPr="00CE0895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-Испытывает затруднения в применении знаний, необходимых для решения задач различных типов, при объяснении конкретных явлений на основе теории, или в подтверждении конкретных примеров практического применения теории.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E089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E0895">
        <w:rPr>
          <w:rFonts w:ascii="Times New Roman" w:hAnsi="Times New Roman" w:cs="Times New Roman"/>
          <w:sz w:val="24"/>
          <w:szCs w:val="24"/>
        </w:rPr>
        <w:t xml:space="preserve"> в этом тексте.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  <w:r w:rsidRPr="00CE089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CE0895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-Не усвоил и не раскрыл основное содержание материала; не делает выводов и обобщений.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-При ответе (на один вопрос) допускает более двух грубых ошибок, которые не может исправить даже при помощи учителя.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-Не может ответить ни на один их поставленных вопросов.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-Полностью не усвоил материал.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Критерии оценок за письменную  работу по математике  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CE0895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-Выполнил работу без ошибок и недочетов;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lastRenderedPageBreak/>
        <w:t>-Допустил не более одного недочета;</w:t>
      </w:r>
      <w:r w:rsidRPr="00CE089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CE0895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-Не более одной негрубой ошибки и одного недочета;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-Не более двух недочетов.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CE0895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-Не более двух грубых ошибок или не более одной грубой и одной негрубой ошибки и одного недочета; Не более двух- трех негрубых ошибок или одной негрубой ошибки и трех недочетов;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-При отсутствии ошибок, но при наличии четырех-пяти недочетов.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CE0895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-Допустил число ошибок </w:t>
      </w:r>
      <w:proofErr w:type="gramStart"/>
      <w:r w:rsidRPr="00CE0895">
        <w:rPr>
          <w:rFonts w:ascii="Times New Roman" w:hAnsi="Times New Roman" w:cs="Times New Roman"/>
          <w:sz w:val="24"/>
          <w:szCs w:val="24"/>
        </w:rPr>
        <w:t>недочетов</w:t>
      </w:r>
      <w:proofErr w:type="gramEnd"/>
      <w:r w:rsidRPr="00CE0895">
        <w:rPr>
          <w:rFonts w:ascii="Times New Roman" w:hAnsi="Times New Roman" w:cs="Times New Roman"/>
          <w:sz w:val="24"/>
          <w:szCs w:val="24"/>
        </w:rPr>
        <w:t xml:space="preserve"> превышающее норму, при которой может быть выставлена оценка «3».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-Если правильно выполнил менее половины работы.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>-Не приступил к выполнению работы.</w:t>
      </w:r>
    </w:p>
    <w:p w:rsidR="00CE0895" w:rsidRPr="00CE0895" w:rsidRDefault="00CE0895" w:rsidP="00CE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 xml:space="preserve">-Правильно выполнил не более 10% всех заданий. </w:t>
      </w:r>
    </w:p>
    <w:p w:rsidR="00CE0895" w:rsidRPr="00CE0895" w:rsidRDefault="00CE0895" w:rsidP="00CE0895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895">
        <w:rPr>
          <w:rFonts w:ascii="Times New Roman" w:hAnsi="Times New Roman" w:cs="Times New Roman"/>
          <w:sz w:val="24"/>
          <w:szCs w:val="24"/>
        </w:rPr>
        <w:tab/>
      </w:r>
    </w:p>
    <w:sectPr w:rsidR="00CE0895" w:rsidRPr="00CE0895" w:rsidSect="00B1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250904"/>
    <w:multiLevelType w:val="multilevel"/>
    <w:tmpl w:val="FC8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135E"/>
    <w:multiLevelType w:val="hybridMultilevel"/>
    <w:tmpl w:val="C03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155F4"/>
    <w:multiLevelType w:val="hybridMultilevel"/>
    <w:tmpl w:val="79F6422E"/>
    <w:lvl w:ilvl="0" w:tplc="78B8CB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77A1537"/>
    <w:multiLevelType w:val="hybridMultilevel"/>
    <w:tmpl w:val="185E2A82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FA7BAB"/>
    <w:multiLevelType w:val="multilevel"/>
    <w:tmpl w:val="5CA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749A"/>
    <w:multiLevelType w:val="hybridMultilevel"/>
    <w:tmpl w:val="6B005B52"/>
    <w:lvl w:ilvl="0" w:tplc="8612ED7C">
      <w:start w:val="1"/>
      <w:numFmt w:val="decimal"/>
      <w:lvlText w:val="%1."/>
      <w:lvlJc w:val="left"/>
      <w:pPr>
        <w:ind w:left="76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3113A"/>
    <w:multiLevelType w:val="hybridMultilevel"/>
    <w:tmpl w:val="DD2A11F8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8A5B0F"/>
    <w:multiLevelType w:val="hybridMultilevel"/>
    <w:tmpl w:val="12A8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24CBA"/>
    <w:multiLevelType w:val="hybridMultilevel"/>
    <w:tmpl w:val="13C6F8CE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2512E"/>
    <w:multiLevelType w:val="hybridMultilevel"/>
    <w:tmpl w:val="E00A7B26"/>
    <w:lvl w:ilvl="0" w:tplc="F05828F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E6469"/>
    <w:multiLevelType w:val="hybridMultilevel"/>
    <w:tmpl w:val="C336A7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6"/>
  </w:num>
  <w:num w:numId="10">
    <w:abstractNumId w:val="22"/>
  </w:num>
  <w:num w:numId="11">
    <w:abstractNumId w:val="1"/>
  </w:num>
  <w:num w:numId="12">
    <w:abstractNumId w:val="6"/>
  </w:num>
  <w:num w:numId="13">
    <w:abstractNumId w:val="9"/>
  </w:num>
  <w:num w:numId="14">
    <w:abstractNumId w:val="21"/>
  </w:num>
  <w:num w:numId="15">
    <w:abstractNumId w:val="15"/>
  </w:num>
  <w:num w:numId="16">
    <w:abstractNumId w:val="14"/>
  </w:num>
  <w:num w:numId="17">
    <w:abstractNumId w:val="7"/>
  </w:num>
  <w:num w:numId="18">
    <w:abstractNumId w:val="24"/>
  </w:num>
  <w:num w:numId="19">
    <w:abstractNumId w:val="13"/>
  </w:num>
  <w:num w:numId="20">
    <w:abstractNumId w:val="12"/>
  </w:num>
  <w:num w:numId="21">
    <w:abstractNumId w:val="3"/>
  </w:num>
  <w:num w:numId="22">
    <w:abstractNumId w:val="10"/>
  </w:num>
  <w:num w:numId="23">
    <w:abstractNumId w:val="23"/>
  </w:num>
  <w:num w:numId="24">
    <w:abstractNumId w:val="2"/>
  </w:num>
  <w:num w:numId="25">
    <w:abstractNumId w:val="25"/>
  </w:num>
  <w:num w:numId="26">
    <w:abstractNumId w:val="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4CB2"/>
    <w:rsid w:val="001303CE"/>
    <w:rsid w:val="001605E9"/>
    <w:rsid w:val="0021401A"/>
    <w:rsid w:val="004267FD"/>
    <w:rsid w:val="00540B54"/>
    <w:rsid w:val="00653518"/>
    <w:rsid w:val="00904A7C"/>
    <w:rsid w:val="00933ABA"/>
    <w:rsid w:val="00A34CB2"/>
    <w:rsid w:val="00AB34C6"/>
    <w:rsid w:val="00AE6032"/>
    <w:rsid w:val="00B17DAB"/>
    <w:rsid w:val="00B72E0D"/>
    <w:rsid w:val="00C513A9"/>
    <w:rsid w:val="00CE0895"/>
    <w:rsid w:val="00DA329D"/>
    <w:rsid w:val="00F6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A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33AB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3ABA"/>
  </w:style>
  <w:style w:type="paragraph" w:styleId="a4">
    <w:name w:val="No Spacing"/>
    <w:link w:val="a3"/>
    <w:uiPriority w:val="1"/>
    <w:qFormat/>
    <w:rsid w:val="00933A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33A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933ABA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0"/>
    <w:uiPriority w:val="99"/>
    <w:rsid w:val="00933ABA"/>
    <w:rPr>
      <w:rFonts w:ascii="Times New Roman" w:hAnsi="Times New Roman" w:cs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933ABA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33A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933ABA"/>
    <w:pPr>
      <w:widowControl w:val="0"/>
      <w:shd w:val="clear" w:color="auto" w:fill="FFFFFF"/>
      <w:suppressAutoHyphens/>
      <w:autoSpaceDE w:val="0"/>
      <w:spacing w:after="0" w:line="458" w:lineRule="exact"/>
      <w:ind w:left="2105" w:right="1536" w:firstLine="1085"/>
      <w:jc w:val="center"/>
    </w:pPr>
    <w:rPr>
      <w:rFonts w:ascii="Times New Roman" w:eastAsia="Calibri" w:hAnsi="Times New Roman" w:cs="Calibri"/>
      <w:b/>
      <w:bCs/>
      <w:color w:val="000000"/>
      <w:spacing w:val="6"/>
      <w:sz w:val="28"/>
      <w:szCs w:val="42"/>
      <w:lang w:eastAsia="ar-SA"/>
    </w:rPr>
  </w:style>
  <w:style w:type="character" w:customStyle="1" w:styleId="a9">
    <w:name w:val="Название Знак"/>
    <w:basedOn w:val="a0"/>
    <w:link w:val="a8"/>
    <w:rsid w:val="00933ABA"/>
    <w:rPr>
      <w:rFonts w:ascii="Times New Roman" w:eastAsia="Calibri" w:hAnsi="Times New Roman" w:cs="Calibri"/>
      <w:b/>
      <w:bCs/>
      <w:color w:val="000000"/>
      <w:spacing w:val="6"/>
      <w:sz w:val="28"/>
      <w:szCs w:val="42"/>
      <w:shd w:val="clear" w:color="auto" w:fill="FFFFFF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33A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ABA"/>
    <w:rPr>
      <w:rFonts w:eastAsiaTheme="minorEastAsia"/>
      <w:lang w:eastAsia="ru-RU"/>
    </w:rPr>
  </w:style>
  <w:style w:type="paragraph" w:customStyle="1" w:styleId="aa">
    <w:name w:val="Базовый"/>
    <w:rsid w:val="00933ABA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FR1">
    <w:name w:val="FR1"/>
    <w:rsid w:val="00933ABA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933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933ABA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character" w:customStyle="1" w:styleId="70">
    <w:name w:val="Заголовок 7 Знак"/>
    <w:basedOn w:val="a0"/>
    <w:link w:val="7"/>
    <w:rsid w:val="00933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lock Text"/>
    <w:basedOn w:val="a"/>
    <w:rsid w:val="00540B5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uiPriority w:val="99"/>
    <w:rsid w:val="0054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540B54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2Tahoma10pt">
    <w:name w:val="Основной текст (2) + Tahoma;10 pt"/>
    <w:basedOn w:val="21"/>
    <w:rsid w:val="00540B5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0B54"/>
    <w:pPr>
      <w:shd w:val="clear" w:color="auto" w:fill="FFFFFF"/>
      <w:spacing w:after="0" w:line="315" w:lineRule="exact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2TimesNewRoman85pt">
    <w:name w:val="Основной текст (2) + Times New Roman;8;5 pt"/>
    <w:basedOn w:val="21"/>
    <w:rsid w:val="0054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85pt">
    <w:name w:val="Основной текст (2) + Tahoma;8;5 pt"/>
    <w:basedOn w:val="21"/>
    <w:rsid w:val="00540B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B54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0B54"/>
    <w:pPr>
      <w:shd w:val="clear" w:color="auto" w:fill="FFFFFF"/>
      <w:spacing w:before="120" w:after="0" w:line="282" w:lineRule="exact"/>
      <w:ind w:firstLine="360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en-US"/>
    </w:rPr>
  </w:style>
  <w:style w:type="character" w:customStyle="1" w:styleId="2TimesNewRoman95pt">
    <w:name w:val="Основной текст (2) + Times New Roman;9;5 pt"/>
    <w:basedOn w:val="21"/>
    <w:rsid w:val="0054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"/>
    <w:basedOn w:val="a0"/>
    <w:rsid w:val="0054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540B5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40B54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2TimesNewRoman10pt0pt">
    <w:name w:val="Основной текст (2) + Times New Roman;10 pt;Курсив;Интервал 0 pt"/>
    <w:basedOn w:val="21"/>
    <w:rsid w:val="00540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540B54"/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54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2E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A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33AB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3ABA"/>
  </w:style>
  <w:style w:type="paragraph" w:styleId="a4">
    <w:name w:val="No Spacing"/>
    <w:link w:val="a3"/>
    <w:uiPriority w:val="1"/>
    <w:qFormat/>
    <w:rsid w:val="00933A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33A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933ABA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0"/>
    <w:uiPriority w:val="99"/>
    <w:rsid w:val="00933ABA"/>
    <w:rPr>
      <w:rFonts w:ascii="Times New Roman" w:hAnsi="Times New Roman" w:cs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933ABA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33A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933ABA"/>
    <w:pPr>
      <w:widowControl w:val="0"/>
      <w:shd w:val="clear" w:color="auto" w:fill="FFFFFF"/>
      <w:suppressAutoHyphens/>
      <w:autoSpaceDE w:val="0"/>
      <w:spacing w:after="0" w:line="458" w:lineRule="exact"/>
      <w:ind w:left="2105" w:right="1536" w:firstLine="1085"/>
      <w:jc w:val="center"/>
    </w:pPr>
    <w:rPr>
      <w:rFonts w:ascii="Times New Roman" w:eastAsia="Calibri" w:hAnsi="Times New Roman" w:cs="Calibri"/>
      <w:b/>
      <w:bCs/>
      <w:color w:val="000000"/>
      <w:spacing w:val="6"/>
      <w:sz w:val="28"/>
      <w:szCs w:val="42"/>
      <w:lang w:eastAsia="ar-SA"/>
    </w:rPr>
  </w:style>
  <w:style w:type="character" w:customStyle="1" w:styleId="a9">
    <w:name w:val="Название Знак"/>
    <w:basedOn w:val="a0"/>
    <w:link w:val="a8"/>
    <w:rsid w:val="00933ABA"/>
    <w:rPr>
      <w:rFonts w:ascii="Times New Roman" w:eastAsia="Calibri" w:hAnsi="Times New Roman" w:cs="Calibri"/>
      <w:b/>
      <w:bCs/>
      <w:color w:val="000000"/>
      <w:spacing w:val="6"/>
      <w:sz w:val="28"/>
      <w:szCs w:val="42"/>
      <w:shd w:val="clear" w:color="auto" w:fill="FFFFFF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33A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ABA"/>
    <w:rPr>
      <w:rFonts w:eastAsiaTheme="minorEastAsia"/>
      <w:lang w:eastAsia="ru-RU"/>
    </w:rPr>
  </w:style>
  <w:style w:type="paragraph" w:customStyle="1" w:styleId="aa">
    <w:name w:val="Базовый"/>
    <w:rsid w:val="00933ABA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FR1">
    <w:name w:val="FR1"/>
    <w:rsid w:val="00933ABA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933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933ABA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character" w:customStyle="1" w:styleId="70">
    <w:name w:val="Заголовок 7 Знак"/>
    <w:basedOn w:val="a0"/>
    <w:link w:val="7"/>
    <w:rsid w:val="00933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lock Text"/>
    <w:basedOn w:val="a"/>
    <w:rsid w:val="00540B5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uiPriority w:val="99"/>
    <w:rsid w:val="0054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540B54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2Tahoma10pt">
    <w:name w:val="Основной текст (2) + Tahoma;10 pt"/>
    <w:basedOn w:val="21"/>
    <w:rsid w:val="00540B5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0B54"/>
    <w:pPr>
      <w:shd w:val="clear" w:color="auto" w:fill="FFFFFF"/>
      <w:spacing w:after="0" w:line="315" w:lineRule="exact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2TimesNewRoman85pt">
    <w:name w:val="Основной текст (2) + Times New Roman;8;5 pt"/>
    <w:basedOn w:val="21"/>
    <w:rsid w:val="0054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85pt">
    <w:name w:val="Основной текст (2) + Tahoma;8;5 pt"/>
    <w:basedOn w:val="21"/>
    <w:rsid w:val="00540B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B54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0B54"/>
    <w:pPr>
      <w:shd w:val="clear" w:color="auto" w:fill="FFFFFF"/>
      <w:spacing w:before="120" w:after="0" w:line="282" w:lineRule="exact"/>
      <w:ind w:firstLine="360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en-US"/>
    </w:rPr>
  </w:style>
  <w:style w:type="character" w:customStyle="1" w:styleId="2TimesNewRoman95pt">
    <w:name w:val="Основной текст (2) + Times New Roman;9;5 pt"/>
    <w:basedOn w:val="21"/>
    <w:rsid w:val="0054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"/>
    <w:basedOn w:val="a0"/>
    <w:rsid w:val="0054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540B5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40B54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2TimesNewRoman10pt0pt">
    <w:name w:val="Основной текст (2) + Times New Roman;10 pt;Курсив;Интервал 0 pt"/>
    <w:basedOn w:val="21"/>
    <w:rsid w:val="00540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540B54"/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54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2E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ДомановаИА</cp:lastModifiedBy>
  <cp:revision>2</cp:revision>
  <cp:lastPrinted>2017-09-27T12:33:00Z</cp:lastPrinted>
  <dcterms:created xsi:type="dcterms:W3CDTF">2018-03-12T04:16:00Z</dcterms:created>
  <dcterms:modified xsi:type="dcterms:W3CDTF">2018-03-12T04:16:00Z</dcterms:modified>
</cp:coreProperties>
</file>